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AE" w:rsidRPr="00C576AE" w:rsidRDefault="00C576AE" w:rsidP="00C576AE">
      <w:pPr>
        <w:shd w:val="clear" w:color="auto" w:fill="FFFFFF"/>
        <w:spacing w:after="52" w:line="240" w:lineRule="auto"/>
        <w:rPr>
          <w:rFonts w:ascii="inherit" w:eastAsia="Times New Roman" w:hAnsi="inherit" w:cs="Helvetica"/>
          <w:color w:val="1D2129"/>
          <w:sz w:val="12"/>
          <w:szCs w:val="12"/>
          <w:lang w:eastAsia="ru-RU"/>
        </w:rPr>
      </w:pPr>
      <w:r w:rsidRPr="00C576AE">
        <w:rPr>
          <w:rFonts w:ascii="inherit" w:eastAsia="Times New Roman" w:hAnsi="inherit" w:cs="Helvetica"/>
          <w:color w:val="1D2129"/>
          <w:sz w:val="12"/>
          <w:szCs w:val="12"/>
          <w:lang w:eastAsia="ru-RU"/>
        </w:rPr>
        <w:t>Инфаркт миокарда у женщин - что необходимо знать?</w:t>
      </w:r>
    </w:p>
    <w:p w:rsidR="00C576AE" w:rsidRPr="00C576AE" w:rsidRDefault="00C576AE" w:rsidP="00C576AE">
      <w:pPr>
        <w:shd w:val="clear" w:color="auto" w:fill="FFFFFF"/>
        <w:spacing w:before="52" w:after="52" w:line="240" w:lineRule="auto"/>
        <w:rPr>
          <w:rFonts w:ascii="inherit" w:eastAsia="Times New Roman" w:hAnsi="inherit" w:cs="Helvetica"/>
          <w:color w:val="1D2129"/>
          <w:sz w:val="12"/>
          <w:szCs w:val="12"/>
          <w:lang w:eastAsia="ru-RU"/>
        </w:rPr>
      </w:pPr>
      <w:r w:rsidRPr="00C576AE">
        <w:rPr>
          <w:rFonts w:ascii="inherit" w:eastAsia="Times New Roman" w:hAnsi="inherit" w:cs="Helvetica"/>
          <w:color w:val="1D2129"/>
          <w:sz w:val="12"/>
          <w:szCs w:val="12"/>
          <w:lang w:eastAsia="ru-RU"/>
        </w:rPr>
        <w:t>Большинство описаний симптомов инфаркта миокарда были получены путем расспроса мужчин об их симптомах сердечного приступа. Как таковые, эти симптомы чаще применимы к мужчинам, хотя они также могут относиться и к женщинам.</w:t>
      </w:r>
    </w:p>
    <w:p w:rsidR="00C576AE" w:rsidRPr="00C576AE" w:rsidRDefault="00C576AE" w:rsidP="00C576AE">
      <w:pPr>
        <w:shd w:val="clear" w:color="auto" w:fill="FFFFFF"/>
        <w:spacing w:before="52" w:after="52" w:line="240" w:lineRule="auto"/>
        <w:rPr>
          <w:rFonts w:ascii="inherit" w:eastAsia="Times New Roman" w:hAnsi="inherit" w:cs="Helvetica"/>
          <w:color w:val="1D2129"/>
          <w:sz w:val="12"/>
          <w:szCs w:val="12"/>
          <w:lang w:eastAsia="ru-RU"/>
        </w:rPr>
      </w:pPr>
      <w:r w:rsidRPr="00C576AE">
        <w:rPr>
          <w:rFonts w:ascii="inherit" w:eastAsia="Times New Roman" w:hAnsi="inherit" w:cs="Helvetica"/>
          <w:color w:val="1D2129"/>
          <w:sz w:val="12"/>
          <w:szCs w:val="12"/>
          <w:lang w:eastAsia="ru-RU"/>
        </w:rPr>
        <w:t>«Типичными» симптомами сердечного приступа являются:</w:t>
      </w:r>
    </w:p>
    <w:p w:rsidR="00C576AE" w:rsidRPr="00C576AE" w:rsidRDefault="00C576AE" w:rsidP="00C576AE">
      <w:pPr>
        <w:shd w:val="clear" w:color="auto" w:fill="FFFFFF"/>
        <w:spacing w:after="52" w:line="240" w:lineRule="auto"/>
        <w:rPr>
          <w:rFonts w:ascii="inherit" w:eastAsia="Times New Roman" w:hAnsi="inherit" w:cs="Helvetica"/>
          <w:color w:val="1D2129"/>
          <w:sz w:val="12"/>
          <w:szCs w:val="12"/>
          <w:lang w:eastAsia="ru-RU"/>
        </w:rPr>
      </w:pPr>
      <w:r w:rsidRPr="00C576AE">
        <w:rPr>
          <w:rFonts w:ascii="inherit" w:eastAsia="Times New Roman" w:hAnsi="inherit" w:cs="Helvetica"/>
          <w:color w:val="1D2129"/>
          <w:sz w:val="12"/>
          <w:szCs w:val="12"/>
          <w:lang w:eastAsia="ru-RU"/>
        </w:rPr>
        <w:t>• Дискомфорт за грудиной (часто описывается как «сдавливание»), который длится больше 15 минут и не устраняется приемом нитроглицерина</w:t>
      </w:r>
      <w:r w:rsidRPr="00C576AE">
        <w:rPr>
          <w:rFonts w:ascii="inherit" w:eastAsia="Times New Roman" w:hAnsi="inherit" w:cs="Helvetica"/>
          <w:color w:val="1D2129"/>
          <w:sz w:val="12"/>
          <w:szCs w:val="12"/>
          <w:lang w:eastAsia="ru-RU"/>
        </w:rPr>
        <w:br/>
        <w:t>• Вызванный физической нагрузкой или эмоциональным перенапряжением (но может произойти в покое)</w:t>
      </w:r>
      <w:r w:rsidRPr="00C576AE">
        <w:rPr>
          <w:rFonts w:ascii="inherit" w:eastAsia="Times New Roman" w:hAnsi="inherit" w:cs="Helvetica"/>
          <w:color w:val="1D2129"/>
          <w:sz w:val="12"/>
          <w:szCs w:val="12"/>
          <w:lang w:eastAsia="ru-RU"/>
        </w:rPr>
        <w:br/>
        <w:t>• Боль может распространяться на плечо, челюсть или внутреннюю сторону руки</w:t>
      </w:r>
      <w:r w:rsidRPr="00C576AE">
        <w:rPr>
          <w:rFonts w:ascii="inherit" w:eastAsia="Times New Roman" w:hAnsi="inherit" w:cs="Helvetica"/>
          <w:color w:val="1D2129"/>
          <w:sz w:val="12"/>
          <w:szCs w:val="12"/>
          <w:lang w:eastAsia="ru-RU"/>
        </w:rPr>
        <w:br/>
        <w:t>• Затрудненное дыхание, одышка</w:t>
      </w:r>
      <w:r w:rsidRPr="00C576AE">
        <w:rPr>
          <w:rFonts w:ascii="inherit" w:eastAsia="Times New Roman" w:hAnsi="inherit" w:cs="Helvetica"/>
          <w:color w:val="1D2129"/>
          <w:sz w:val="12"/>
          <w:szCs w:val="12"/>
          <w:lang w:eastAsia="ru-RU"/>
        </w:rPr>
        <w:br/>
        <w:t>• Тошнота</w:t>
      </w:r>
      <w:r w:rsidRPr="00C576AE">
        <w:rPr>
          <w:rFonts w:ascii="inherit" w:eastAsia="Times New Roman" w:hAnsi="inherit" w:cs="Helvetica"/>
          <w:color w:val="1D2129"/>
          <w:sz w:val="12"/>
          <w:szCs w:val="12"/>
          <w:lang w:eastAsia="ru-RU"/>
        </w:rPr>
        <w:br/>
        <w:t>• Потливость</w:t>
      </w:r>
      <w:r w:rsidRPr="00C576AE">
        <w:rPr>
          <w:rFonts w:ascii="inherit" w:eastAsia="Times New Roman" w:hAnsi="inherit" w:cs="Helvetica"/>
          <w:color w:val="1D2129"/>
          <w:sz w:val="12"/>
          <w:szCs w:val="12"/>
          <w:lang w:eastAsia="ru-RU"/>
        </w:rPr>
        <w:br/>
        <w:t>• Чрезвычайная усталость</w:t>
      </w:r>
    </w:p>
    <w:p w:rsidR="00C576AE" w:rsidRPr="00C576AE" w:rsidRDefault="00C576AE" w:rsidP="00C576AE">
      <w:pPr>
        <w:shd w:val="clear" w:color="auto" w:fill="FFFFFF"/>
        <w:spacing w:before="52" w:after="52" w:line="240" w:lineRule="auto"/>
        <w:rPr>
          <w:rFonts w:ascii="inherit" w:eastAsia="Times New Roman" w:hAnsi="inherit" w:cs="Helvetica"/>
          <w:color w:val="1D2129"/>
          <w:sz w:val="12"/>
          <w:szCs w:val="12"/>
          <w:lang w:eastAsia="ru-RU"/>
        </w:rPr>
      </w:pPr>
      <w:r w:rsidRPr="00C576AE">
        <w:rPr>
          <w:rFonts w:ascii="inherit" w:eastAsia="Times New Roman" w:hAnsi="inherit" w:cs="Helvetica"/>
          <w:color w:val="1D2129"/>
          <w:sz w:val="12"/>
          <w:szCs w:val="12"/>
          <w:lang w:eastAsia="ru-RU"/>
        </w:rPr>
        <w:t>Чем же отличается инфаркт миокарда у женщины?</w:t>
      </w:r>
    </w:p>
    <w:p w:rsidR="00C576AE" w:rsidRPr="00C576AE" w:rsidRDefault="00C576AE" w:rsidP="00C576AE">
      <w:pPr>
        <w:shd w:val="clear" w:color="auto" w:fill="FFFFFF"/>
        <w:spacing w:before="52" w:after="52" w:line="240" w:lineRule="auto"/>
        <w:rPr>
          <w:rFonts w:ascii="inherit" w:eastAsia="Times New Roman" w:hAnsi="inherit" w:cs="Helvetica"/>
          <w:color w:val="1D2129"/>
          <w:sz w:val="12"/>
          <w:szCs w:val="12"/>
          <w:lang w:eastAsia="ru-RU"/>
        </w:rPr>
      </w:pPr>
      <w:r w:rsidRPr="00C576AE">
        <w:rPr>
          <w:rFonts w:ascii="inherit" w:eastAsia="Times New Roman" w:hAnsi="inherit" w:cs="Helvetica"/>
          <w:color w:val="1D2129"/>
          <w:sz w:val="12"/>
          <w:szCs w:val="12"/>
          <w:lang w:eastAsia="ru-RU"/>
        </w:rPr>
        <w:t>Женщины могут испытывать «типичные» симптомы сердечного приступа, но им также необходимо знать о других симптомах сердечного приступа и относиться к ним серьезно.</w:t>
      </w:r>
    </w:p>
    <w:p w:rsidR="00C576AE" w:rsidRPr="00C576AE" w:rsidRDefault="00C576AE" w:rsidP="00C576AE">
      <w:pPr>
        <w:shd w:val="clear" w:color="auto" w:fill="FFFFFF"/>
        <w:spacing w:before="52" w:after="52" w:line="240" w:lineRule="auto"/>
        <w:rPr>
          <w:rFonts w:ascii="inherit" w:eastAsia="Times New Roman" w:hAnsi="inherit" w:cs="Helvetica"/>
          <w:color w:val="1D2129"/>
          <w:sz w:val="12"/>
          <w:szCs w:val="12"/>
          <w:lang w:eastAsia="ru-RU"/>
        </w:rPr>
      </w:pPr>
      <w:r w:rsidRPr="00C576AE">
        <w:rPr>
          <w:rFonts w:ascii="inherit" w:eastAsia="Times New Roman" w:hAnsi="inherit" w:cs="Helvetica"/>
          <w:color w:val="1D2129"/>
          <w:sz w:val="12"/>
          <w:szCs w:val="12"/>
          <w:lang w:eastAsia="ru-RU"/>
        </w:rPr>
        <w:t>Симптомы сердечного приступа, которые часто испытывают женщины:</w:t>
      </w:r>
    </w:p>
    <w:p w:rsidR="00C576AE" w:rsidRPr="00C576AE" w:rsidRDefault="00C576AE" w:rsidP="00C576AE">
      <w:pPr>
        <w:shd w:val="clear" w:color="auto" w:fill="FFFFFF"/>
        <w:spacing w:before="52" w:after="52" w:line="240" w:lineRule="auto"/>
        <w:rPr>
          <w:rFonts w:ascii="inherit" w:eastAsia="Times New Roman" w:hAnsi="inherit" w:cs="Helvetica"/>
          <w:color w:val="1D2129"/>
          <w:sz w:val="12"/>
          <w:szCs w:val="12"/>
          <w:lang w:eastAsia="ru-RU"/>
        </w:rPr>
      </w:pPr>
      <w:r w:rsidRPr="00C576AE">
        <w:rPr>
          <w:rFonts w:ascii="inherit" w:eastAsia="Times New Roman" w:hAnsi="inherit" w:cs="Helvetica"/>
          <w:color w:val="1D2129"/>
          <w:sz w:val="12"/>
          <w:szCs w:val="12"/>
          <w:lang w:eastAsia="ru-RU"/>
        </w:rPr>
        <w:t>• Дискомфорт за грудиной (описывается как «тяжесть», «стеснение», «давление»)</w:t>
      </w:r>
      <w:r w:rsidRPr="00C576AE">
        <w:rPr>
          <w:rFonts w:ascii="inherit" w:eastAsia="Times New Roman" w:hAnsi="inherit" w:cs="Helvetica"/>
          <w:color w:val="1D2129"/>
          <w:sz w:val="12"/>
          <w:szCs w:val="12"/>
          <w:lang w:eastAsia="ru-RU"/>
        </w:rPr>
        <w:br/>
        <w:t>• Боль в груди не обязательна для сердечного приступа</w:t>
      </w:r>
      <w:proofErr w:type="gramStart"/>
      <w:r w:rsidRPr="00C576AE">
        <w:rPr>
          <w:rFonts w:ascii="inherit" w:eastAsia="Times New Roman" w:hAnsi="inherit" w:cs="Helvetica"/>
          <w:color w:val="1D2129"/>
          <w:sz w:val="12"/>
          <w:szCs w:val="12"/>
          <w:lang w:eastAsia="ru-RU"/>
        </w:rPr>
        <w:br/>
        <w:t>• В</w:t>
      </w:r>
      <w:proofErr w:type="gramEnd"/>
      <w:r w:rsidRPr="00C576AE">
        <w:rPr>
          <w:rFonts w:ascii="inherit" w:eastAsia="Times New Roman" w:hAnsi="inherit" w:cs="Helvetica"/>
          <w:color w:val="1D2129"/>
          <w:sz w:val="12"/>
          <w:szCs w:val="12"/>
          <w:lang w:eastAsia="ru-RU"/>
        </w:rPr>
        <w:t>ызывается отдыхом, сном и эмоциональным стрессом, в дополнение к физическим нагрузкам или вместо них</w:t>
      </w:r>
      <w:r w:rsidRPr="00C576AE">
        <w:rPr>
          <w:rFonts w:ascii="inherit" w:eastAsia="Times New Roman" w:hAnsi="inherit" w:cs="Helvetica"/>
          <w:color w:val="1D2129"/>
          <w:sz w:val="12"/>
          <w:szCs w:val="12"/>
          <w:lang w:eastAsia="ru-RU"/>
        </w:rPr>
        <w:br/>
        <w:t>• Боль может распространяться на плечо, челюсть или внутреннюю сторону руки</w:t>
      </w:r>
      <w:r w:rsidRPr="00C576AE">
        <w:rPr>
          <w:rFonts w:ascii="inherit" w:eastAsia="Times New Roman" w:hAnsi="inherit" w:cs="Helvetica"/>
          <w:color w:val="1D2129"/>
          <w:sz w:val="12"/>
          <w:szCs w:val="12"/>
          <w:lang w:eastAsia="ru-RU"/>
        </w:rPr>
        <w:br/>
        <w:t>• Одышка (возможно, без боли в груди)</w:t>
      </w:r>
      <w:r w:rsidRPr="00C576AE">
        <w:rPr>
          <w:rFonts w:ascii="inherit" w:eastAsia="Times New Roman" w:hAnsi="inherit" w:cs="Helvetica"/>
          <w:color w:val="1D2129"/>
          <w:sz w:val="12"/>
          <w:szCs w:val="12"/>
          <w:lang w:eastAsia="ru-RU"/>
        </w:rPr>
        <w:br/>
        <w:t>• Тошнота</w:t>
      </w:r>
      <w:r w:rsidRPr="00C576AE">
        <w:rPr>
          <w:rFonts w:ascii="inherit" w:eastAsia="Times New Roman" w:hAnsi="inherit" w:cs="Helvetica"/>
          <w:color w:val="1D2129"/>
          <w:sz w:val="12"/>
          <w:szCs w:val="12"/>
          <w:lang w:eastAsia="ru-RU"/>
        </w:rPr>
        <w:br/>
        <w:t>• Потливость (часто холодный пот)</w:t>
      </w:r>
      <w:r w:rsidRPr="00C576AE">
        <w:rPr>
          <w:rFonts w:ascii="inherit" w:eastAsia="Times New Roman" w:hAnsi="inherit" w:cs="Helvetica"/>
          <w:color w:val="1D2129"/>
          <w:sz w:val="12"/>
          <w:szCs w:val="12"/>
          <w:lang w:eastAsia="ru-RU"/>
        </w:rPr>
        <w:br/>
        <w:t>• Чрезвычайная усталость</w:t>
      </w:r>
      <w:r w:rsidRPr="00C576AE">
        <w:rPr>
          <w:rFonts w:ascii="inherit" w:eastAsia="Times New Roman" w:hAnsi="inherit" w:cs="Helvetica"/>
          <w:color w:val="1D2129"/>
          <w:sz w:val="12"/>
          <w:szCs w:val="12"/>
          <w:lang w:eastAsia="ru-RU"/>
        </w:rPr>
        <w:br/>
        <w:t>• Бессонница, которая является необычной или особенно тяжелой</w:t>
      </w:r>
      <w:r w:rsidRPr="00C576AE">
        <w:rPr>
          <w:rFonts w:ascii="inherit" w:eastAsia="Times New Roman" w:hAnsi="inherit" w:cs="Helvetica"/>
          <w:color w:val="1D2129"/>
          <w:sz w:val="12"/>
          <w:szCs w:val="12"/>
          <w:lang w:eastAsia="ru-RU"/>
        </w:rPr>
        <w:br/>
        <w:t>• Кожа становится бледной, липкой</w:t>
      </w:r>
      <w:r w:rsidRPr="00C576AE">
        <w:rPr>
          <w:rFonts w:ascii="inherit" w:eastAsia="Times New Roman" w:hAnsi="inherit" w:cs="Helvetica"/>
          <w:color w:val="1D2129"/>
          <w:sz w:val="12"/>
          <w:szCs w:val="12"/>
          <w:lang w:eastAsia="ru-RU"/>
        </w:rPr>
        <w:br/>
        <w:t>• Головокружение / слабость</w:t>
      </w:r>
    </w:p>
    <w:p w:rsidR="00C576AE" w:rsidRPr="00C576AE" w:rsidRDefault="00C576AE" w:rsidP="00C576AE">
      <w:pPr>
        <w:shd w:val="clear" w:color="auto" w:fill="FFFFFF"/>
        <w:spacing w:before="52" w:after="52" w:line="240" w:lineRule="auto"/>
        <w:rPr>
          <w:rFonts w:ascii="inherit" w:eastAsia="Times New Roman" w:hAnsi="inherit" w:cs="Helvetica"/>
          <w:color w:val="1D2129"/>
          <w:sz w:val="12"/>
          <w:szCs w:val="12"/>
          <w:lang w:eastAsia="ru-RU"/>
        </w:rPr>
      </w:pPr>
      <w:r w:rsidRPr="00C576AE">
        <w:rPr>
          <w:rFonts w:ascii="inherit" w:eastAsia="Times New Roman" w:hAnsi="inherit" w:cs="Helvetica"/>
          <w:color w:val="1D2129"/>
          <w:sz w:val="12"/>
          <w:szCs w:val="12"/>
          <w:lang w:eastAsia="ru-RU"/>
        </w:rPr>
        <w:t>В то время как у мужчин обычно проявляются типичные симптомы давления в груди и боли, у женщин, как правило, проявляются симптомы, которые малоизвестны, что заставляет их откладывать обращение за лечением. Женщины с сердечным приступом часто чувствуют боль в областях за пределами груди, включая челюсть, шею, живот, ноги и руки. Также могут присутствовать сильная усталость, потливость или одышка, что заставляет женщин чувствовать, что они только что пробежали марафон, даже если они стоят на месте. Многие женщины, перенесшие инфаркт, также ошибочно принимают боль в груди за изжогу, расстройство желудка или язву желудка.</w:t>
      </w:r>
    </w:p>
    <w:p w:rsidR="00C576AE" w:rsidRPr="00C576AE" w:rsidRDefault="00C576AE" w:rsidP="00C576AE">
      <w:pPr>
        <w:shd w:val="clear" w:color="auto" w:fill="FFFFFF"/>
        <w:spacing w:before="52" w:after="52" w:line="240" w:lineRule="auto"/>
        <w:rPr>
          <w:rFonts w:ascii="inherit" w:eastAsia="Times New Roman" w:hAnsi="inherit" w:cs="Helvetica"/>
          <w:color w:val="1D2129"/>
          <w:sz w:val="12"/>
          <w:szCs w:val="12"/>
          <w:lang w:eastAsia="ru-RU"/>
        </w:rPr>
      </w:pPr>
      <w:r w:rsidRPr="00C576AE">
        <w:rPr>
          <w:rFonts w:ascii="inherit" w:eastAsia="Times New Roman" w:hAnsi="inherit" w:cs="Helvetica"/>
          <w:color w:val="1D2129"/>
          <w:sz w:val="12"/>
          <w:szCs w:val="12"/>
          <w:lang w:eastAsia="ru-RU"/>
        </w:rPr>
        <w:t>Что делать женщине, если она испытывает эти симптомы?</w:t>
      </w:r>
    </w:p>
    <w:p w:rsidR="00C576AE" w:rsidRPr="00C576AE" w:rsidRDefault="00C576AE" w:rsidP="00C576AE">
      <w:pPr>
        <w:shd w:val="clear" w:color="auto" w:fill="FFFFFF"/>
        <w:spacing w:before="52" w:after="52" w:line="240" w:lineRule="auto"/>
        <w:rPr>
          <w:rFonts w:ascii="inherit" w:eastAsia="Times New Roman" w:hAnsi="inherit" w:cs="Helvetica"/>
          <w:color w:val="1D2129"/>
          <w:sz w:val="12"/>
          <w:szCs w:val="12"/>
          <w:lang w:eastAsia="ru-RU"/>
        </w:rPr>
      </w:pPr>
      <w:r w:rsidRPr="00C576AE">
        <w:rPr>
          <w:rFonts w:ascii="inherit" w:eastAsia="Times New Roman" w:hAnsi="inherit" w:cs="Helvetica"/>
          <w:color w:val="1D2129"/>
          <w:sz w:val="12"/>
          <w:szCs w:val="12"/>
          <w:lang w:eastAsia="ru-RU"/>
        </w:rPr>
        <w:t>Звоните 103 немедленно! Если Вы или кто-то из ваших знакомых испытывают эти симптомы, не откладывайте. Своевременное распознание инфаркта не только спасает жизнь, а и влияет на эффективность лечения.</w:t>
      </w:r>
    </w:p>
    <w:p w:rsidR="00C576AE" w:rsidRPr="00C576AE" w:rsidRDefault="00C576AE" w:rsidP="00C576AE">
      <w:pPr>
        <w:shd w:val="clear" w:color="auto" w:fill="FFFFFF"/>
        <w:spacing w:after="0" w:line="240" w:lineRule="auto"/>
        <w:rPr>
          <w:rFonts w:ascii="Times New Roman" w:eastAsia="Times New Roman" w:hAnsi="Times New Roman" w:cs="Times New Roman"/>
          <w:color w:val="385898"/>
          <w:sz w:val="11"/>
          <w:szCs w:val="11"/>
          <w:u w:val="single"/>
          <w:lang w:eastAsia="ru-RU"/>
        </w:rPr>
      </w:pPr>
      <w:r w:rsidRPr="00C576AE">
        <w:rPr>
          <w:rFonts w:ascii="inherit" w:eastAsia="Times New Roman" w:hAnsi="inherit" w:cs="Helvetica"/>
          <w:color w:val="1D2129"/>
          <w:sz w:val="11"/>
          <w:szCs w:val="11"/>
          <w:lang w:eastAsia="ru-RU"/>
        </w:rPr>
        <w:fldChar w:fldCharType="begin"/>
      </w:r>
      <w:r w:rsidRPr="00C576AE">
        <w:rPr>
          <w:rFonts w:ascii="inherit" w:eastAsia="Times New Roman" w:hAnsi="inherit" w:cs="Helvetica"/>
          <w:color w:val="1D2129"/>
          <w:sz w:val="11"/>
          <w:szCs w:val="11"/>
          <w:lang w:eastAsia="ru-RU"/>
        </w:rPr>
        <w:instrText xml:space="preserve"> HYPERLINK "https://www.facebook.com/photo.php?fbid=2244238638931319&amp;set=gm.1968169073309446&amp;type=3&amp;eid=ARB_zRT9JzaIaEMlgb_zriLzz0qX06fepIIUgwbiab-D_YGqvYR3tEkzFRt_WTJwOB_saUy86NffiQon&amp;ifg=1" </w:instrText>
      </w:r>
      <w:r w:rsidRPr="00C576AE">
        <w:rPr>
          <w:rFonts w:ascii="inherit" w:eastAsia="Times New Roman" w:hAnsi="inherit" w:cs="Helvetica"/>
          <w:color w:val="1D2129"/>
          <w:sz w:val="11"/>
          <w:szCs w:val="11"/>
          <w:lang w:eastAsia="ru-RU"/>
        </w:rPr>
        <w:fldChar w:fldCharType="separate"/>
      </w:r>
    </w:p>
    <w:p w:rsidR="00C576AE" w:rsidRPr="00C576AE" w:rsidRDefault="00C576AE" w:rsidP="00C576AE">
      <w:pPr>
        <w:shd w:val="clear" w:color="auto" w:fill="FFFFFF"/>
        <w:spacing w:after="0" w:line="240" w:lineRule="auto"/>
        <w:rPr>
          <w:rFonts w:ascii="Times New Roman" w:eastAsia="Times New Roman" w:hAnsi="Times New Roman" w:cs="Times New Roman"/>
          <w:sz w:val="24"/>
          <w:szCs w:val="24"/>
          <w:lang w:eastAsia="ru-RU"/>
        </w:rPr>
      </w:pPr>
      <w:r>
        <w:rPr>
          <w:rFonts w:ascii="inherit" w:eastAsia="Times New Roman" w:hAnsi="inherit" w:cs="Helvetica"/>
          <w:noProof/>
          <w:color w:val="385898"/>
          <w:sz w:val="11"/>
          <w:szCs w:val="11"/>
          <w:lang w:eastAsia="ru-RU"/>
        </w:rPr>
        <w:drawing>
          <wp:inline distT="0" distB="0" distL="0" distR="0">
            <wp:extent cx="4771390" cy="3342005"/>
            <wp:effectExtent l="19050" t="0" r="0" b="0"/>
            <wp:docPr id="1" name="Рисунок 1" descr="Світлина від Alexander Wol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ітлина від Alexander Wolf.">
                      <a:hlinkClick r:id="rId4"/>
                    </pic:cNvPr>
                    <pic:cNvPicPr>
                      <a:picLocks noChangeAspect="1" noChangeArrowheads="1"/>
                    </pic:cNvPicPr>
                  </pic:nvPicPr>
                  <pic:blipFill>
                    <a:blip r:embed="rId5" cstate="print"/>
                    <a:srcRect/>
                    <a:stretch>
                      <a:fillRect/>
                    </a:stretch>
                  </pic:blipFill>
                  <pic:spPr bwMode="auto">
                    <a:xfrm>
                      <a:off x="0" y="0"/>
                      <a:ext cx="4771390" cy="3342005"/>
                    </a:xfrm>
                    <a:prstGeom prst="rect">
                      <a:avLst/>
                    </a:prstGeom>
                    <a:noFill/>
                    <a:ln w="9525">
                      <a:noFill/>
                      <a:miter lim="800000"/>
                      <a:headEnd/>
                      <a:tailEnd/>
                    </a:ln>
                  </pic:spPr>
                </pic:pic>
              </a:graphicData>
            </a:graphic>
          </wp:inline>
        </w:drawing>
      </w:r>
    </w:p>
    <w:p w:rsidR="00C576AE" w:rsidRPr="00C576AE" w:rsidRDefault="00C576AE" w:rsidP="00C576AE">
      <w:pPr>
        <w:shd w:val="clear" w:color="auto" w:fill="FFFFFF"/>
        <w:spacing w:after="0" w:line="240" w:lineRule="auto"/>
        <w:rPr>
          <w:rFonts w:ascii="inherit" w:eastAsia="Times New Roman" w:hAnsi="inherit" w:cs="Helvetica"/>
          <w:color w:val="1D2129"/>
          <w:sz w:val="11"/>
          <w:szCs w:val="11"/>
          <w:lang w:eastAsia="ru-RU"/>
        </w:rPr>
      </w:pPr>
      <w:r w:rsidRPr="00C576AE">
        <w:rPr>
          <w:rFonts w:ascii="inherit" w:eastAsia="Times New Roman" w:hAnsi="inherit" w:cs="Helvetica"/>
          <w:color w:val="1D2129"/>
          <w:sz w:val="11"/>
          <w:szCs w:val="11"/>
          <w:lang w:eastAsia="ru-RU"/>
        </w:rPr>
        <w:fldChar w:fldCharType="end"/>
      </w:r>
    </w:p>
    <w:p w:rsidR="00DB282D" w:rsidRDefault="00DB282D"/>
    <w:sectPr w:rsidR="00DB282D" w:rsidSect="00DB2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C576AE"/>
    <w:rsid w:val="00C576AE"/>
    <w:rsid w:val="00DB2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76AE"/>
    <w:rPr>
      <w:color w:val="0000FF"/>
      <w:u w:val="single"/>
    </w:rPr>
  </w:style>
  <w:style w:type="paragraph" w:styleId="a5">
    <w:name w:val="Balloon Text"/>
    <w:basedOn w:val="a"/>
    <w:link w:val="a6"/>
    <w:uiPriority w:val="99"/>
    <w:semiHidden/>
    <w:unhideWhenUsed/>
    <w:rsid w:val="00C576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7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877954">
      <w:bodyDiv w:val="1"/>
      <w:marLeft w:val="0"/>
      <w:marRight w:val="0"/>
      <w:marTop w:val="0"/>
      <w:marBottom w:val="0"/>
      <w:divBdr>
        <w:top w:val="none" w:sz="0" w:space="0" w:color="auto"/>
        <w:left w:val="none" w:sz="0" w:space="0" w:color="auto"/>
        <w:bottom w:val="none" w:sz="0" w:space="0" w:color="auto"/>
        <w:right w:val="none" w:sz="0" w:space="0" w:color="auto"/>
      </w:divBdr>
      <w:divsChild>
        <w:div w:id="1329748287">
          <w:marLeft w:val="0"/>
          <w:marRight w:val="0"/>
          <w:marTop w:val="52"/>
          <w:marBottom w:val="0"/>
          <w:divBdr>
            <w:top w:val="none" w:sz="0" w:space="0" w:color="auto"/>
            <w:left w:val="none" w:sz="0" w:space="0" w:color="auto"/>
            <w:bottom w:val="none" w:sz="0" w:space="0" w:color="auto"/>
            <w:right w:val="none" w:sz="0" w:space="0" w:color="auto"/>
          </w:divBdr>
          <w:divsChild>
            <w:div w:id="1797066134">
              <w:marLeft w:val="0"/>
              <w:marRight w:val="0"/>
              <w:marTop w:val="0"/>
              <w:marBottom w:val="0"/>
              <w:divBdr>
                <w:top w:val="none" w:sz="0" w:space="0" w:color="auto"/>
                <w:left w:val="none" w:sz="0" w:space="0" w:color="auto"/>
                <w:bottom w:val="none" w:sz="0" w:space="0" w:color="auto"/>
                <w:right w:val="none" w:sz="0" w:space="0" w:color="auto"/>
              </w:divBdr>
              <w:divsChild>
                <w:div w:id="17979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3863">
          <w:marLeft w:val="0"/>
          <w:marRight w:val="0"/>
          <w:marTop w:val="0"/>
          <w:marBottom w:val="0"/>
          <w:divBdr>
            <w:top w:val="none" w:sz="0" w:space="0" w:color="auto"/>
            <w:left w:val="none" w:sz="0" w:space="0" w:color="auto"/>
            <w:bottom w:val="none" w:sz="0" w:space="0" w:color="auto"/>
            <w:right w:val="none" w:sz="0" w:space="0" w:color="auto"/>
          </w:divBdr>
          <w:divsChild>
            <w:div w:id="872618487">
              <w:marLeft w:val="0"/>
              <w:marRight w:val="0"/>
              <w:marTop w:val="0"/>
              <w:marBottom w:val="0"/>
              <w:divBdr>
                <w:top w:val="none" w:sz="0" w:space="0" w:color="auto"/>
                <w:left w:val="none" w:sz="0" w:space="0" w:color="auto"/>
                <w:bottom w:val="none" w:sz="0" w:space="0" w:color="auto"/>
                <w:right w:val="none" w:sz="0" w:space="0" w:color="auto"/>
              </w:divBdr>
              <w:divsChild>
                <w:div w:id="1936547881">
                  <w:marLeft w:val="0"/>
                  <w:marRight w:val="0"/>
                  <w:marTop w:val="87"/>
                  <w:marBottom w:val="0"/>
                  <w:divBdr>
                    <w:top w:val="none" w:sz="0" w:space="0" w:color="auto"/>
                    <w:left w:val="none" w:sz="0" w:space="0" w:color="auto"/>
                    <w:bottom w:val="none" w:sz="0" w:space="0" w:color="auto"/>
                    <w:right w:val="none" w:sz="0" w:space="0" w:color="auto"/>
                  </w:divBdr>
                  <w:divsChild>
                    <w:div w:id="224995557">
                      <w:marLeft w:val="0"/>
                      <w:marRight w:val="0"/>
                      <w:marTop w:val="0"/>
                      <w:marBottom w:val="0"/>
                      <w:divBdr>
                        <w:top w:val="none" w:sz="0" w:space="0" w:color="auto"/>
                        <w:left w:val="none" w:sz="0" w:space="0" w:color="auto"/>
                        <w:bottom w:val="none" w:sz="0" w:space="0" w:color="auto"/>
                        <w:right w:val="none" w:sz="0" w:space="0" w:color="auto"/>
                      </w:divBdr>
                      <w:divsChild>
                        <w:div w:id="177163833">
                          <w:marLeft w:val="-105"/>
                          <w:marRight w:val="0"/>
                          <w:marTop w:val="0"/>
                          <w:marBottom w:val="0"/>
                          <w:divBdr>
                            <w:top w:val="none" w:sz="0" w:space="0" w:color="auto"/>
                            <w:left w:val="none" w:sz="0" w:space="0" w:color="auto"/>
                            <w:bottom w:val="none" w:sz="0" w:space="0" w:color="auto"/>
                            <w:right w:val="none" w:sz="0" w:space="0" w:color="auto"/>
                          </w:divBdr>
                          <w:divsChild>
                            <w:div w:id="16206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photo.php?fbid=2244238638931319&amp;set=gm.1968169073309446&amp;type=3&amp;eid=ARB_zRT9JzaIaEMlgb_zriLzz0qX06fepIIUgwbiab-D_YGqvYR3tEkzFRt_WTJwOB_saUy86NffiQon&amp;ifg=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3</cp:revision>
  <dcterms:created xsi:type="dcterms:W3CDTF">2019-06-04T13:12:00Z</dcterms:created>
  <dcterms:modified xsi:type="dcterms:W3CDTF">2019-06-04T13:12:00Z</dcterms:modified>
</cp:coreProperties>
</file>